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
</w:t>
      </w:r>
    </w:p>
    <w:p>
      <w:pPr/>
      <w:r>
        <w:rPr/>
        <w:t xml:space="preserve">تاج الدين محمد بن عبد السلام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تاج الدين محمد بن عبد السلام بن المطهر بن أبي عصرون الحلبي
</w:t>
      </w:r>
    </w:p>
    <w:p>
      <w:pPr/>
      <w:r>
        <w:rPr/>
        <w:t xml:space="preserve">والمسند تاج الدين محمد بن عبد السلام بن المطهر بن أبي عصرون الحلبي مدرس الشامية الجوانية بدمشق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2026-07-27T14:02:24+03:00</dcterms:created>
  <dcterms:modified xsi:type="dcterms:W3CDTF">2026-07-27T14:02:24+03:00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