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الأستجي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الأستجي القرطبي
</w:t>
      </w:r>
    </w:p>
    <w:p>
      <w:pPr/>
      <w:r>
        <w:rPr/>
        <w:t xml:space="preserve">ابن الأستجي القرطبي علي بن عبد الله بن علي بن محمد بن يوسف أبو الحسن الأزدي المهلبي القرطبي المعروف بابن الأستجي -بعد الهمزة سين مهملة وتاء ثالثة الحروف وجيم- شيخ مسند، قديم العناية بطلب العلم. شاعر مطبوع حسن الخط، صنف كتبا كثيرة. توفي سنة خمس وخمسين وأربع مائة، ومن شعره: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2026-07-24T20:09:42+03:00</dcterms:created>
  <dcterms:modified xsi:type="dcterms:W3CDTF">2026-07-24T20:09:42+03:00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