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المصيصي الشافعي الفرضي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المصيصي الشافعي الفرضي
</w:t>
      </w:r>
    </w:p>
    <w:p>
      <w:pPr/>
      <w:r>
        <w:rPr/>
        <w:t xml:space="preserve">المصيصي الشافعي الفرضي علي بن محمد بن علي بن أحمد بن أبي العلاء، أبو القاسم، المصيصي الأصل، الدمشقي، الفقيه الشافعي الفرضي. سمع وحدث. وتوفي سنة سبع وثمانين وأربع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2026-07-25T05:55:52+03:00</dcterms:created>
  <dcterms:modified xsi:type="dcterms:W3CDTF">2026-07-25T05:55:52+03:00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