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زكي الدين الشافعي
</w:t>
      </w:r>
    </w:p>
    <w:p>
      <w:pPr>
        <w:jc w:val="start"/>
        <w:bidi/>
      </w:pPr>
      <w:r>
        <w:rPr>
          <w:rFonts w:ascii="arial" w:hAnsi="arial" w:eastAsia="arial" w:cs="arial"/>
          <w:sz w:val="28"/>
          <w:szCs w:val="28"/>
          <w:b w:val="1"/>
          <w:bCs w:val="1"/>
          <w:rtl/>
        </w:rPr>
        <w:t xml:space="preserve">القاضي زكي الدين الشافعي
</w:t>
      </w:r>
    </w:p>
    <w:p>
      <w:pPr/>
      <w:r>
        <w:rPr/>
        <w:t xml:space="preserve">القاضي زكي الدين الشافعي علي بن محمد بن يحيى بن علي بن عبد العزيز بن علي بن الحسين، أبو الحسن بن أبي المعالي بن أبي الفضل بن أبي الحسن بن أبي محمد، زكي الدين القرشي. كان قاضي دمشق، هو وأبوه وجده؛ وكان فقيها خيرا دينا محمود السيرة. استعفى من القضاء، وحج من بغداذ، وعاد إليها، فأدركه الموت بها سنة أربع وستين وخمس مائة، وولد بدمشق سنة سبع وخمس مائة. وسمع بدمشق من هبة الله بن أحمد بن الأكفاني، وعبد الكريم بن حمزة الحداد، وطاهر بن سهل الإسفراييني، وغيرهم، وسمع ببغداذ. ولم يغمص في ولاية القضاء بشيء،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الزكي
</w:t>
      </w:r>
    </w:p>
    <w:p>
      <w:pPr/>
      <w:r>
        <w:rPr/>
        <w:t xml:space="preserve">الزكي قاضي دمشق، الإمام زكي الدين، أبو الحسن، علي بن القاضي المنتجب أبي المعالي محمد بن القاضي الزكي يحيى بن علي، القرشي الشافعي.</w:t>
      </w:r>
    </w:p>
    <w:p/>
    <w:p>
      <w:pPr/>
      <w:r>
        <w:rPr/>
        <w:t xml:space="preserve">فقيه دين خير، عالم، محمود الأحكام، استعفى من الحكم، فأعفي، وحج من طريق العراق، ورجع فأقام ببغداد سنة، وتوفي. سمع من عبد الكريم بن حمزة وجماعة.</w:t>
      </w:r>
    </w:p>
    <w:p/>
    <w:p>
      <w:pPr/>
      <w:r>
        <w:rPr/>
        <w:t xml:space="preserve">سمع منه أبو محمد بن الخشاب، وأبو طالب بن عبد السميع، وابن الأخضر.</w:t>
      </w:r>
    </w:p>
    <w:p/>
    <w:p>
      <w:pPr/>
      <w:r>
        <w:rPr/>
        <w:t xml:space="preserve">مولده سنة سبع وخمس مائة.</w:t>
      </w:r>
    </w:p>
    <w:p/>
    <w:p>
      <w:pPr/>
      <w:r>
        <w:rPr/>
        <w:t xml:space="preserve">ومات في شوال سنة أربع وستين وخمس مائة، رحمه الله.</w:t>
      </w:r>
    </w:p>
    <w:p>
      <w:pPr>
        <w:jc w:val="start"/>
        <w:bidi/>
      </w:pPr>
      <w:r>
        <w:rPr>
          <w:sz w:val="24"/>
          <w:szCs w:val="24"/>
          <w:b w:val="1"/>
          <w:bCs w:val="1"/>
          <w:rtl/>
        </w:rPr>
        <w:t xml:space="preserve">
سير أعلام النبلاء،(دار الحديث- القاهرة،2006،ط 0،ج 15،ص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يحيى بن علي بن عبد العزيز بن علي بن الحسين أبو الحسن بن أبي المعالي القاضي زكي الدين
</w:t>
      </w:r>
    </w:p>
    <w:p>
      <w:pPr/>
      <w:r>
        <w:rPr/>
        <w:t xml:space="preserve">علي بن محمد بن يحيى بن علي بن عبد العزيز بن علي بن الحسين أبو الحسن بن أبي المعالي القاضي زكي الدين قاضي دمشق</w:t>
      </w:r>
    </w:p>
    <w:p/>
    <w:p>
      <w:pPr/>
      <w:r>
        <w:rPr/>
        <w:t xml:space="preserve">سمع من هبة الله بن الأكفاني وعبد الكريم بن حمزة الحداد وأبي الحسن علي بن الحسن ابن الحسين السلمي وغيرهم</w:t>
      </w:r>
    </w:p>
    <w:p/>
    <w:p>
      <w:pPr/>
      <w:r>
        <w:rPr/>
        <w:t xml:space="preserve">ولد بدمشق سنة سبع وخمسمائة وكان قد استعفى من قضاء دمشق وحج ودخل بغداد ومات بها سنة أربع وستين وخمسمائة</w:t>
      </w:r>
    </w:p>
    <w:p>
      <w:pPr>
        <w:jc w:val="start"/>
        <w:bidi/>
      </w:pPr>
      <w:r>
        <w:rPr>
          <w:sz w:val="24"/>
          <w:szCs w:val="24"/>
          <w:b w:val="1"/>
          <w:bCs w:val="1"/>
          <w:rtl/>
        </w:rPr>
        <w:t xml:space="preserve">
طبقات الشافعية الكبرى،(دار هجر - القاهرة،1992،ط 2،ج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2026-07-27T15:21:34+03:00</dcterms:created>
  <dcterms:modified xsi:type="dcterms:W3CDTF">2026-07-27T15:21:34+03:00</dcterms:modified>
</cp:coreProperties>
</file>

<file path=docProps/custom.xml><?xml version="1.0" encoding="utf-8"?>
<Properties xmlns="http://schemas.openxmlformats.org/officeDocument/2006/custom-properties" xmlns:vt="http://schemas.openxmlformats.org/officeDocument/2006/docPropsVTypes"/>
</file>