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الفاسي
</w:t>
      </w:r>
    </w:p>
    <w:p>
      <w:pPr/>
      <w:r>
        <w:rPr/>
        <w:t xml:space="preserve">أبو عبد الله الفاسي  محمد بن حسن بن محمد بن يوسف، أبو عبد الله، جمال الدين الفاسي: عالم بالقراآت. ولد بفاس، وانتقل إلى مصر. ثم أقام وتوفي بحلب. له ’’اللآلى الفريدة – خ’’ في شرح الشاطبية.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2026-07-27T13:16:46+03:00</dcterms:created>
  <dcterms:modified xsi:type="dcterms:W3CDTF">2026-07-27T13:16:46+03:00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