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أمير دمشق
</w:t>
      </w:r>
    </w:p>
    <w:p>
      <w:pPr>
        <w:jc w:val="start"/>
        <w:bidi/>
      </w:pPr>
      <w:r>
        <w:rPr>
          <w:rFonts w:ascii="arial" w:hAnsi="arial" w:eastAsia="arial" w:cs="arial"/>
          <w:sz w:val="28"/>
          <w:szCs w:val="28"/>
          <w:b w:val="1"/>
          <w:bCs w:val="1"/>
          <w:rtl/>
        </w:rPr>
        <w:t xml:space="preserve">أمير دمشق
</w:t>
      </w:r>
    </w:p>
    <w:p>
      <w:pPr/>
      <w:r>
        <w:rPr/>
        <w:t xml:space="preserve">أمير دمشق عيسى بن محمد، ويقال أبو موسى، النوشري. </w:t>
      </w:r>
    </w:p>
    <w:p/>
    <w:p>
      <w:pPr/>
      <w:r>
        <w:rPr/>
        <w:t xml:space="preserve">ولى إمرة دمشق مكن قبل المنتصر بن المتوكل، والمستعين، وولي شرطة بغداد من قبل المكتفي، وانتدب لقتال أمير أصبهان من قبل الملتقي، وولايته لدمشق سنة سبع وأربعين ومائتين، ثم وليها ثانية سنة تسع وأربعين، وفيها واقع عيسى بن الشيخ.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2026-07-27T13:15:12+03:00</dcterms:created>
  <dcterms:modified xsi:type="dcterms:W3CDTF">2026-07-27T13:15:12+03:00</dcterms:modified>
</cp:coreProperties>
</file>

<file path=docProps/custom.xml><?xml version="1.0" encoding="utf-8"?>
<Properties xmlns="http://schemas.openxmlformats.org/officeDocument/2006/custom-properties" xmlns:vt="http://schemas.openxmlformats.org/officeDocument/2006/docPropsVTypes"/>
</file>