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حفص البخاري القاص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حفص البخاري القاص
</w:t>
      </w:r>
    </w:p>
    <w:p>
      <w:pPr/>
      <w:r>
        <w:rPr/>
        <w:t xml:space="preserve">أبو حفص البخاري القاص قتيبة بن أحمد بن سريج أبو حفص البخاري القاص صاحب التفسير الكبير: توفي سنة ست عشرة وثلاثمائة، سكن نسف، وحدث عن سعيد بن مسعود المروزي وأبي يحيى بن أبي مسرة، سمع منه نصوح بن واصل، وكان شيعيا.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2026-07-27T13:16:41+03:00</dcterms:created>
  <dcterms:modified xsi:type="dcterms:W3CDTF">2026-07-27T13:16:41+03:00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