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القفطي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القفطي
</w:t>
      </w:r>
    </w:p>
    <w:p>
      <w:pPr/>
      <w:r>
        <w:rPr/>
        <w:t xml:space="preserve">ابن القفطي الوزير جمال الدين: اسمه علي بن يوسف، وأخوه مؤيد الدين إبراهيم بن يوسف وزير حلب.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24،ص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2026-07-27T09:04:59+03:00</dcterms:created>
  <dcterms:modified xsi:type="dcterms:W3CDTF">2026-07-27T09:04:59+03:00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